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single" w:color="D44500" w:sz="20"/>
              <w:bottom w:val="none" w:color="FFFFFF" w:sz="0"/>
              <w:right w:val="none" w:color="FFFFFF" w:sz="0"/>
            </w:tcBorders>
            <w:shd w:fill="FFF5F0" w:val="clear"/>
            <w:tcMar>
              <w:top w:type="dxa" w:w="200"/>
              <w:left w:type="dxa" w:w="300"/>
              <w:bottom w:type="dxa" w:w="200"/>
              <w:right w:type="dxa" w:w="200"/>
            </w:tcMar>
          </w:tcPr>
          <w:p>
            <w:pPr>
              <w:spacing w:after="60"/>
            </w:pPr>
            <w:r>
              <w:rPr>
                <w:rFonts w:ascii="Arial" w:cs="Arial" w:eastAsia="Arial" w:hAnsi="Arial"/>
                <w:b/>
                <w:bCs/>
                <w:caps/>
                <w:color w:val="D44500"/>
                <w:sz w:val="18"/>
                <w:szCs w:val="18"/>
              </w:rPr>
              <w:t xml:space="preserve">JASIYO TECHNOLOGIES</w:t>
            </w:r>
          </w:p>
          <w:p>
            <w:pPr>
              <w:spacing w:after="80"/>
            </w:pPr>
            <w:r>
              <w:rPr>
                <w:rFonts w:ascii="Arial" w:cs="Arial" w:eastAsia="Arial" w:hAnsi="Arial"/>
                <w:b/>
                <w:bCs/>
                <w:color w:val="111111"/>
                <w:sz w:val="40"/>
                <w:szCs w:val="40"/>
              </w:rPr>
              <w:t xml:space="preserve">Terms of Service</w:t>
            </w:r>
          </w:p>
          <w:p>
            <w:r>
              <w:rPr>
                <w:rFonts w:ascii="Arial" w:cs="Arial" w:eastAsia="Arial" w:hAnsi="Arial"/>
                <w:color w:val="6B7280"/>
                <w:sz w:val="18"/>
                <w:szCs w:val="18"/>
              </w:rPr>
              <w:t xml:space="preserve">Last updated: February 19, 2026</w:t>
            </w:r>
          </w:p>
        </w:tc>
      </w:tr>
    </w:tbl>
    <w:p>
      <w:pPr>
        <w:spacing w:after="80"/>
      </w:pPr>
      <w:r>
        <w:t xml:space="preserve"/>
      </w:r>
    </w:p>
    <w:p>
      <w:pPr>
        <w:spacing w:after="80"/>
      </w:pPr>
      <w:r>
        <w:t xml:space="preserve"/>
      </w:r>
    </w:p>
    <w:p>
      <w:pPr>
        <w:spacing w:after="120"/>
      </w:pPr>
      <w:r>
        <w:rPr>
          <w:rFonts w:ascii="Arial" w:cs="Arial" w:eastAsia="Arial" w:hAnsi="Arial"/>
          <w:color w:val="374151"/>
          <w:sz w:val="20"/>
          <w:szCs w:val="20"/>
        </w:rPr>
        <w:t xml:space="preserve">These Terms of Service ("Terms") govern access to and use of the Jasiyo ISP Billing System, operated by Jasiyo Technologies, including our website, applications, and related services (collectively, the "Service").</w:t>
      </w:r>
    </w:p>
    <w:p>
      <w:pPr>
        <w:spacing w:after="120"/>
      </w:pPr>
      <w:r>
        <w:rPr>
          <w:rFonts w:ascii="Arial" w:cs="Arial" w:eastAsia="Arial" w:hAnsi="Arial"/>
          <w:color w:val="374151"/>
          <w:sz w:val="20"/>
          <w:szCs w:val="20"/>
        </w:rPr>
        <w:t xml:space="preserve">By creating an account, accessing, or using the Service, you agree to these Terms. If you are using the Service on behalf of an organisation, you represent that you have authority to bind that organisation to these Terms.</w:t>
      </w:r>
    </w:p>
    <w:p>
      <w:pPr>
        <w:pBdr>
          <w:bottom w:val="single" w:color="E5E7EB" w:sz="4" w:space="4"/>
        </w:pBdr>
        <w:spacing w:after="120" w:before="320"/>
      </w:pPr>
      <w:r>
        <w:rPr>
          <w:rFonts w:ascii="Arial" w:cs="Arial" w:eastAsia="Arial" w:hAnsi="Arial"/>
          <w:b/>
          <w:bCs/>
          <w:color w:val="111111"/>
          <w:sz w:val="24"/>
          <w:szCs w:val="24"/>
        </w:rPr>
        <w:t xml:space="preserve">1. Definitions</w:t>
      </w:r>
    </w:p>
    <w:p>
      <w:pPr>
        <w:pStyle w:val="ListParagraph"/>
        <w:numPr>
          <w:ilvl w:val="0"/>
          <w:numId w:val="2"/>
        </w:numPr>
        <w:spacing w:after="80"/>
      </w:pPr>
      <w:r>
        <w:rPr>
          <w:rFonts w:ascii="Arial" w:cs="Arial" w:eastAsia="Arial" w:hAnsi="Arial"/>
          <w:color w:val="374151"/>
          <w:sz w:val="20"/>
          <w:szCs w:val="20"/>
        </w:rPr>
        <w:t xml:space="preserve">"Jasiyo," "we," "us," "our": Jasiyo Technologies, the operator of the Service.</w:t>
      </w:r>
    </w:p>
    <w:p>
      <w:pPr>
        <w:pStyle w:val="ListParagraph"/>
        <w:numPr>
          <w:ilvl w:val="0"/>
          <w:numId w:val="2"/>
        </w:numPr>
        <w:spacing w:after="80"/>
      </w:pPr>
      <w:r>
        <w:rPr>
          <w:rFonts w:ascii="Arial" w:cs="Arial" w:eastAsia="Arial" w:hAnsi="Arial"/>
          <w:color w:val="374151"/>
          <w:sz w:val="20"/>
          <w:szCs w:val="20"/>
        </w:rPr>
        <w:t xml:space="preserve">"Customer," "you": The entity or person who creates an account and uses the Service (typically an ISP).</w:t>
      </w:r>
    </w:p>
    <w:p>
      <w:pPr>
        <w:pStyle w:val="ListParagraph"/>
        <w:numPr>
          <w:ilvl w:val="0"/>
          <w:numId w:val="2"/>
        </w:numPr>
        <w:spacing w:after="80"/>
      </w:pPr>
      <w:r>
        <w:rPr>
          <w:rFonts w:ascii="Arial" w:cs="Arial" w:eastAsia="Arial" w:hAnsi="Arial"/>
          <w:color w:val="374151"/>
          <w:sz w:val="20"/>
          <w:szCs w:val="20"/>
        </w:rPr>
        <w:t xml:space="preserve">"End Users": Customers/subscribers of the ISP whose data is managed through the Service.</w:t>
      </w:r>
    </w:p>
    <w:p>
      <w:pPr>
        <w:pStyle w:val="ListParagraph"/>
        <w:numPr>
          <w:ilvl w:val="0"/>
          <w:numId w:val="2"/>
        </w:numPr>
        <w:spacing w:after="80"/>
      </w:pPr>
      <w:r>
        <w:rPr>
          <w:rFonts w:ascii="Arial" w:cs="Arial" w:eastAsia="Arial" w:hAnsi="Arial"/>
          <w:color w:val="374151"/>
          <w:sz w:val="20"/>
          <w:szCs w:val="20"/>
        </w:rPr>
        <w:t xml:space="preserve">"Content": Data, text, files, records, and information submitted to or generated through the Service.</w:t>
      </w:r>
    </w:p>
    <w:p>
      <w:pPr>
        <w:pStyle w:val="ListParagraph"/>
        <w:numPr>
          <w:ilvl w:val="0"/>
          <w:numId w:val="2"/>
        </w:numPr>
        <w:spacing w:after="80"/>
      </w:pPr>
      <w:r>
        <w:rPr>
          <w:rFonts w:ascii="Arial" w:cs="Arial" w:eastAsia="Arial" w:hAnsi="Arial"/>
          <w:color w:val="374151"/>
          <w:sz w:val="20"/>
          <w:szCs w:val="20"/>
        </w:rPr>
        <w:t xml:space="preserve">"Subscription": The plan and billing terms selected by the Customer.</w:t>
      </w:r>
    </w:p>
    <w:p>
      <w:pPr>
        <w:pBdr>
          <w:bottom w:val="single" w:color="E5E7EB" w:sz="4" w:space="4"/>
        </w:pBdr>
        <w:spacing w:after="120" w:before="320"/>
      </w:pPr>
      <w:r>
        <w:rPr>
          <w:rFonts w:ascii="Arial" w:cs="Arial" w:eastAsia="Arial" w:hAnsi="Arial"/>
          <w:b/>
          <w:bCs/>
          <w:color w:val="111111"/>
          <w:sz w:val="24"/>
          <w:szCs w:val="24"/>
        </w:rPr>
        <w:t xml:space="preserve">2. Eligibility and Account Registration</w:t>
      </w:r>
    </w:p>
    <w:p>
      <w:pPr>
        <w:spacing w:after="120"/>
      </w:pPr>
      <w:r>
        <w:rPr>
          <w:rFonts w:ascii="Arial" w:cs="Arial" w:eastAsia="Arial" w:hAnsi="Arial"/>
          <w:color w:val="374151"/>
          <w:sz w:val="20"/>
          <w:szCs w:val="20"/>
        </w:rPr>
        <w:t xml:space="preserve">You must be at least 18 years old and capable of forming a binding contract to use the Service. You agree to provide accurate account information, keep your login credentials secure, and notify us promptly of any unauthorised access. You are responsible for all activity under your account.</w:t>
      </w:r>
    </w:p>
    <w:p>
      <w:pPr>
        <w:pBdr>
          <w:bottom w:val="single" w:color="E5E7EB" w:sz="4" w:space="4"/>
        </w:pBdr>
        <w:spacing w:after="120" w:before="320"/>
      </w:pPr>
      <w:r>
        <w:rPr>
          <w:rFonts w:ascii="Arial" w:cs="Arial" w:eastAsia="Arial" w:hAnsi="Arial"/>
          <w:b/>
          <w:bCs/>
          <w:color w:val="111111"/>
          <w:sz w:val="24"/>
          <w:szCs w:val="24"/>
        </w:rPr>
        <w:t xml:space="preserve">3. The Service</w:t>
      </w:r>
    </w:p>
    <w:p>
      <w:pPr>
        <w:spacing w:after="120"/>
      </w:pPr>
      <w:r>
        <w:rPr>
          <w:rFonts w:ascii="Arial" w:cs="Arial" w:eastAsia="Arial" w:hAnsi="Arial"/>
          <w:color w:val="374151"/>
          <w:sz w:val="20"/>
          <w:szCs w:val="20"/>
        </w:rPr>
        <w:t xml:space="preserve">Jasiyo provides software tools to help ISPs manage billing, customer records, service plans, invoices, network provisioning, reporting, and related operational workflows. We may update, improve, or modify features from time to time and may add, remove, or limit features to maintain security, comply with legal obligations, or improve performance.</w:t>
      </w:r>
    </w:p>
    <w:p>
      <w:pPr>
        <w:pBdr>
          <w:bottom w:val="single" w:color="E5E7EB" w:sz="4" w:space="4"/>
        </w:pBdr>
        <w:spacing w:after="120" w:before="320"/>
      </w:pPr>
      <w:r>
        <w:rPr>
          <w:rFonts w:ascii="Arial" w:cs="Arial" w:eastAsia="Arial" w:hAnsi="Arial"/>
          <w:b/>
          <w:bCs/>
          <w:color w:val="111111"/>
          <w:sz w:val="24"/>
          <w:szCs w:val="24"/>
        </w:rPr>
        <w:t xml:space="preserve">4. Free Trial</w:t>
      </w:r>
    </w:p>
    <w:p>
      <w:pPr>
        <w:spacing w:after="120"/>
      </w:pPr>
      <w:r>
        <w:rPr>
          <w:rFonts w:ascii="Arial" w:cs="Arial" w:eastAsia="Arial" w:hAnsi="Arial"/>
          <w:color w:val="374151"/>
          <w:sz w:val="20"/>
          <w:szCs w:val="20"/>
        </w:rPr>
        <w:t xml:space="preserve">We may offer a 14-day free trial to eligible Customers. During the free trial, you may use certain features of the Service at no cost; we may limit functionality compared to paid plans. At the end of the trial period, continued use requires a paid Subscription. By signing up for a free trial, you agree that we may automatically begin billing you when the trial ends unless you cancel before it expires.</w:t>
      </w:r>
    </w:p>
    <w:p>
      <w:pPr>
        <w:pBdr>
          <w:bottom w:val="single" w:color="E5E7EB" w:sz="4" w:space="4"/>
        </w:pBdr>
        <w:spacing w:after="120" w:before="320"/>
      </w:pPr>
      <w:r>
        <w:rPr>
          <w:rFonts w:ascii="Arial" w:cs="Arial" w:eastAsia="Arial" w:hAnsi="Arial"/>
          <w:b/>
          <w:bCs/>
          <w:color w:val="111111"/>
          <w:sz w:val="24"/>
          <w:szCs w:val="24"/>
        </w:rPr>
        <w:t xml:space="preserve">5. Customer Responsibilities</w:t>
      </w:r>
    </w:p>
    <w:p>
      <w:pPr>
        <w:spacing w:after="120"/>
      </w:pPr>
      <w:r>
        <w:rPr>
          <w:rFonts w:ascii="Arial" w:cs="Arial" w:eastAsia="Arial" w:hAnsi="Arial"/>
          <w:color w:val="374151"/>
          <w:sz w:val="20"/>
          <w:szCs w:val="20"/>
        </w:rPr>
        <w:t xml:space="preserve">You agree to use the Service in compliance with applicable laws and regulations, maintain internal processes to protect account access, ensure your staff/users have proper authorisation and training, and ensure you have a lawful basis to collect and process End User data. You are responsible for the accuracy of Content you input, your decisions based on reports or automation from the Service, and compliance with telecom, tax, data protection, and consumer protection requirements applicable to your business.</w:t>
      </w:r>
    </w:p>
    <w:p>
      <w:pPr>
        <w:pBdr>
          <w:bottom w:val="single" w:color="E5E7EB" w:sz="4" w:space="4"/>
        </w:pBdr>
        <w:spacing w:after="120" w:before="320"/>
      </w:pPr>
      <w:r>
        <w:rPr>
          <w:rFonts w:ascii="Arial" w:cs="Arial" w:eastAsia="Arial" w:hAnsi="Arial"/>
          <w:b/>
          <w:bCs/>
          <w:color w:val="111111"/>
          <w:sz w:val="24"/>
          <w:szCs w:val="24"/>
        </w:rPr>
        <w:t xml:space="preserve">6. End User Data &amp; Data Protection</w:t>
      </w:r>
    </w:p>
    <w:p>
      <w:pPr>
        <w:spacing w:after="120"/>
      </w:pPr>
      <w:r>
        <w:rPr>
          <w:rFonts w:ascii="Arial" w:cs="Arial" w:eastAsia="Arial" w:hAnsi="Arial"/>
          <w:color w:val="374151"/>
          <w:sz w:val="20"/>
          <w:szCs w:val="20"/>
        </w:rPr>
        <w:t xml:space="preserve">When you use Jasiyo to manage End User data, you (the ISP) are the data controller and Jasiyo Technologies acts as a data processor. You confirm you have obtained all required consents and lawful bases to process End User data, including sending communications where applicable. For more information, see our Privacy Policy at https://www.jasiyo.com/privacy.</w:t>
      </w:r>
    </w:p>
    <w:p>
      <w:pPr>
        <w:pBdr>
          <w:bottom w:val="single" w:color="E5E7EB" w:sz="4" w:space="4"/>
        </w:pBdr>
        <w:spacing w:after="120" w:before="320"/>
      </w:pPr>
      <w:r>
        <w:rPr>
          <w:rFonts w:ascii="Arial" w:cs="Arial" w:eastAsia="Arial" w:hAnsi="Arial"/>
          <w:b/>
          <w:bCs/>
          <w:color w:val="111111"/>
          <w:sz w:val="24"/>
          <w:szCs w:val="24"/>
        </w:rPr>
        <w:t xml:space="preserve">7. Acceptable Use</w:t>
      </w:r>
    </w:p>
    <w:p>
      <w:pPr>
        <w:spacing w:after="120"/>
      </w:pPr>
      <w:r>
        <w:rPr>
          <w:rFonts w:ascii="Arial" w:cs="Arial" w:eastAsia="Arial" w:hAnsi="Arial"/>
          <w:color w:val="374151"/>
          <w:sz w:val="20"/>
          <w:szCs w:val="20"/>
        </w:rPr>
        <w:t xml:space="preserve">You must not attempt to gain unauthorised access to the Service, circumvent security measures, use the Service to transmit malware or unlawful content, overload or disrupt the Service, or reverse engineer or copy the Service. We may suspend or terminate access if we reasonably believe you have violated these Terms or pose a security risk.</w:t>
      </w:r>
    </w:p>
    <w:p>
      <w:pPr>
        <w:pBdr>
          <w:bottom w:val="single" w:color="E5E7EB" w:sz="4" w:space="4"/>
        </w:pBdr>
        <w:spacing w:after="120" w:before="320"/>
      </w:pPr>
      <w:r>
        <w:rPr>
          <w:rFonts w:ascii="Arial" w:cs="Arial" w:eastAsia="Arial" w:hAnsi="Arial"/>
          <w:b/>
          <w:bCs/>
          <w:color w:val="111111"/>
          <w:sz w:val="24"/>
          <w:szCs w:val="24"/>
        </w:rPr>
        <w:t xml:space="preserve">8. Subscription, Fees, and Payment</w:t>
      </w:r>
    </w:p>
    <w:p>
      <w:pPr>
        <w:spacing w:after="120"/>
      </w:pPr>
      <w:r>
        <w:rPr>
          <w:rFonts w:ascii="Arial" w:cs="Arial" w:eastAsia="Arial" w:hAnsi="Arial"/>
          <w:color w:val="374151"/>
          <w:sz w:val="20"/>
          <w:szCs w:val="20"/>
        </w:rPr>
        <w:t xml:space="preserve">Some features require a paid Subscription. You agree to pay all applicable fees and taxes and keep billing details up to date. Unless stated otherwise, fees are billed in advance and are non-refundable. We may change pricing with prior notice. If payment fails, we may suspend or limit access until payment is resolved.</w:t>
      </w:r>
    </w:p>
    <w:p>
      <w:pPr>
        <w:pBdr>
          <w:bottom w:val="single" w:color="E5E7EB" w:sz="4" w:space="4"/>
        </w:pBdr>
        <w:spacing w:after="120" w:before="320"/>
      </w:pPr>
      <w:r>
        <w:rPr>
          <w:rFonts w:ascii="Arial" w:cs="Arial" w:eastAsia="Arial" w:hAnsi="Arial"/>
          <w:b/>
          <w:bCs/>
          <w:color w:val="111111"/>
          <w:sz w:val="24"/>
          <w:szCs w:val="24"/>
        </w:rPr>
        <w:t xml:space="preserve">9. Payment Gateway Integrations</w:t>
      </w:r>
    </w:p>
    <w:p>
      <w:pPr>
        <w:spacing w:after="120"/>
      </w:pPr>
      <w:r>
        <w:rPr>
          <w:rFonts w:ascii="Arial" w:cs="Arial" w:eastAsia="Arial" w:hAnsi="Arial"/>
          <w:color w:val="374151"/>
          <w:sz w:val="20"/>
          <w:szCs w:val="20"/>
        </w:rPr>
        <w:t xml:space="preserve">Jasiyo may facilitate payment collection on behalf of ISPs via integrated third-party payment gateways (including but not limited to Paystack and Safaricom M-Pesa/Daraja). ISPs may connect their own payment accounts or, where supported, use a Jasiyo-facilitated subaccount arrangement.</w:t>
      </w:r>
    </w:p>
    <w:p>
      <w:pPr>
        <w:pStyle w:val="ListParagraph"/>
        <w:numPr>
          <w:ilvl w:val="0"/>
          <w:numId w:val="2"/>
        </w:numPr>
        <w:spacing w:after="80"/>
      </w:pPr>
      <w:r>
        <w:rPr>
          <w:rFonts w:ascii="Arial" w:cs="Arial" w:eastAsia="Arial" w:hAnsi="Arial"/>
          <w:color w:val="374151"/>
          <w:sz w:val="20"/>
          <w:szCs w:val="20"/>
        </w:rPr>
        <w:t xml:space="preserve">Jasiyo is not a bank, payment processor, or financial institution.</w:t>
      </w:r>
    </w:p>
    <w:p>
      <w:pPr>
        <w:pStyle w:val="ListParagraph"/>
        <w:numPr>
          <w:ilvl w:val="0"/>
          <w:numId w:val="2"/>
        </w:numPr>
        <w:spacing w:after="80"/>
      </w:pPr>
      <w:r>
        <w:rPr>
          <w:rFonts w:ascii="Arial" w:cs="Arial" w:eastAsia="Arial" w:hAnsi="Arial"/>
          <w:color w:val="374151"/>
          <w:sz w:val="20"/>
          <w:szCs w:val="20"/>
        </w:rPr>
        <w:t xml:space="preserve">Settlement timing, transaction fees, reversals, chargebacks, and disputes are governed by the payment provider's own terms and are outside Jasiyo's control.</w:t>
      </w:r>
    </w:p>
    <w:p>
      <w:pPr>
        <w:pStyle w:val="ListParagraph"/>
        <w:numPr>
          <w:ilvl w:val="0"/>
          <w:numId w:val="2"/>
        </w:numPr>
        <w:spacing w:after="80"/>
      </w:pPr>
      <w:r>
        <w:rPr>
          <w:rFonts w:ascii="Arial" w:cs="Arial" w:eastAsia="Arial" w:hAnsi="Arial"/>
          <w:color w:val="374151"/>
          <w:sz w:val="20"/>
          <w:szCs w:val="20"/>
        </w:rPr>
        <w:t xml:space="preserve">Where Jasiyo facilitates collections via a subaccount arrangement, Jasiyo will remit collected funds to the ISP per the settlement schedule of the relevant provider. Jasiyo is not liable for delays caused by the payment provider.</w:t>
      </w:r>
    </w:p>
    <w:p>
      <w:pPr>
        <w:pStyle w:val="ListParagraph"/>
        <w:numPr>
          <w:ilvl w:val="0"/>
          <w:numId w:val="2"/>
        </w:numPr>
        <w:spacing w:after="80"/>
      </w:pPr>
      <w:r>
        <w:rPr>
          <w:rFonts w:ascii="Arial" w:cs="Arial" w:eastAsia="Arial" w:hAnsi="Arial"/>
          <w:color w:val="374151"/>
          <w:sz w:val="20"/>
          <w:szCs w:val="20"/>
        </w:rPr>
        <w:t xml:space="preserve">ISPs are solely responsible for ensuring their use of payment integrations complies with applicable financial regulations, including Central Bank of Kenya (CBK) guidelines where applicable.</w:t>
      </w:r>
    </w:p>
    <w:p>
      <w:pPr>
        <w:pStyle w:val="ListParagraph"/>
        <w:numPr>
          <w:ilvl w:val="0"/>
          <w:numId w:val="2"/>
        </w:numPr>
        <w:spacing w:after="80"/>
      </w:pPr>
      <w:r>
        <w:rPr>
          <w:rFonts w:ascii="Arial" w:cs="Arial" w:eastAsia="Arial" w:hAnsi="Arial"/>
          <w:color w:val="374151"/>
          <w:sz w:val="20"/>
          <w:szCs w:val="20"/>
        </w:rPr>
        <w:t xml:space="preserve">Jasiyo reserves the right to suspend payment integrations immediately if misuse, fraud, or regulatory non-compliance is detected.</w:t>
      </w:r>
    </w:p>
    <w:p>
      <w:pPr>
        <w:pBdr>
          <w:bottom w:val="single" w:color="E5E7EB" w:sz="4" w:space="4"/>
        </w:pBdr>
        <w:spacing w:after="120" w:before="320"/>
      </w:pPr>
      <w:r>
        <w:rPr>
          <w:rFonts w:ascii="Arial" w:cs="Arial" w:eastAsia="Arial" w:hAnsi="Arial"/>
          <w:b/>
          <w:bCs/>
          <w:color w:val="111111"/>
          <w:sz w:val="24"/>
          <w:szCs w:val="24"/>
        </w:rPr>
        <w:t xml:space="preserve">10. SMS and Customer Communications</w:t>
      </w:r>
    </w:p>
    <w:p>
      <w:pPr>
        <w:spacing w:after="120"/>
      </w:pPr>
      <w:r>
        <w:rPr>
          <w:rFonts w:ascii="Arial" w:cs="Arial" w:eastAsia="Arial" w:hAnsi="Arial"/>
          <w:color w:val="374151"/>
          <w:sz w:val="20"/>
          <w:szCs w:val="20"/>
        </w:rPr>
        <w:t xml:space="preserve">The Service may enable ISPs to send SMS notifications and other communications to their end customers, either via Jasiyo's integrated messaging accounts or via the ISP's own third-party messaging provider credentials. ISPs are solely responsible for:</w:t>
      </w:r>
    </w:p>
    <w:p>
      <w:pPr>
        <w:pStyle w:val="ListParagraph"/>
        <w:numPr>
          <w:ilvl w:val="0"/>
          <w:numId w:val="2"/>
        </w:numPr>
        <w:spacing w:after="80"/>
      </w:pPr>
      <w:r>
        <w:rPr>
          <w:rFonts w:ascii="Arial" w:cs="Arial" w:eastAsia="Arial" w:hAnsi="Arial"/>
          <w:color w:val="374151"/>
          <w:sz w:val="20"/>
          <w:szCs w:val="20"/>
        </w:rPr>
        <w:t xml:space="preserve">Ensuring they have obtained valid consent from recipients before sending any SMS or communications;</w:t>
      </w:r>
    </w:p>
    <w:p>
      <w:pPr>
        <w:pStyle w:val="ListParagraph"/>
        <w:numPr>
          <w:ilvl w:val="0"/>
          <w:numId w:val="2"/>
        </w:numPr>
        <w:spacing w:after="80"/>
      </w:pPr>
      <w:r>
        <w:rPr>
          <w:rFonts w:ascii="Arial" w:cs="Arial" w:eastAsia="Arial" w:hAnsi="Arial"/>
          <w:color w:val="374151"/>
          <w:sz w:val="20"/>
          <w:szCs w:val="20"/>
        </w:rPr>
        <w:t xml:space="preserve">Compliance with the Kenya Information and Communications Act, the Data Protection Act 2019, and any applicable communications or marketing regulations;</w:t>
      </w:r>
    </w:p>
    <w:p>
      <w:pPr>
        <w:pStyle w:val="ListParagraph"/>
        <w:numPr>
          <w:ilvl w:val="0"/>
          <w:numId w:val="2"/>
        </w:numPr>
        <w:spacing w:after="80"/>
      </w:pPr>
      <w:r>
        <w:rPr>
          <w:rFonts w:ascii="Arial" w:cs="Arial" w:eastAsia="Arial" w:hAnsi="Arial"/>
          <w:color w:val="374151"/>
          <w:sz w:val="20"/>
          <w:szCs w:val="20"/>
        </w:rPr>
        <w:t xml:space="preserve">The content, accuracy, and legality of all messages sent through the Service;</w:t>
      </w:r>
    </w:p>
    <w:p>
      <w:pPr>
        <w:pStyle w:val="ListParagraph"/>
        <w:numPr>
          <w:ilvl w:val="0"/>
          <w:numId w:val="2"/>
        </w:numPr>
        <w:spacing w:after="80"/>
      </w:pPr>
      <w:r>
        <w:rPr>
          <w:rFonts w:ascii="Arial" w:cs="Arial" w:eastAsia="Arial" w:hAnsi="Arial"/>
          <w:color w:val="374151"/>
          <w:sz w:val="20"/>
          <w:szCs w:val="20"/>
        </w:rPr>
        <w:t xml:space="preserve">Any costs incurred from their chosen messaging or SMS provider.</w:t>
      </w:r>
    </w:p>
    <w:p>
      <w:pPr>
        <w:spacing w:after="80"/>
      </w:pPr>
      <w:r>
        <w:t xml:space="preserve"/>
      </w:r>
    </w:p>
    <w:p>
      <w:pPr>
        <w:spacing w:after="120"/>
      </w:pPr>
      <w:r>
        <w:rPr>
          <w:rFonts w:ascii="Arial" w:cs="Arial" w:eastAsia="Arial" w:hAnsi="Arial"/>
          <w:color w:val="374151"/>
          <w:sz w:val="20"/>
          <w:szCs w:val="20"/>
        </w:rPr>
        <w:t xml:space="preserve">Where ISPs use Jasiyo's messaging accounts, ISPs must not use the Service to send unsolicited, misleading, offensive, fraudulent, or unlawful messages. Jasiyo reserves the right to suspend messaging access immediately if misuse is detected, without liability to the ISP.</w:t>
      </w:r>
    </w:p>
    <w:p>
      <w:pPr>
        <w:pBdr>
          <w:bottom w:val="single" w:color="E5E7EB" w:sz="4" w:space="4"/>
        </w:pBdr>
        <w:spacing w:after="120" w:before="320"/>
      </w:pPr>
      <w:r>
        <w:rPr>
          <w:rFonts w:ascii="Arial" w:cs="Arial" w:eastAsia="Arial" w:hAnsi="Arial"/>
          <w:b/>
          <w:bCs/>
          <w:color w:val="111111"/>
          <w:sz w:val="24"/>
          <w:szCs w:val="24"/>
        </w:rPr>
        <w:t xml:space="preserve">11. Third-Party Services</w:t>
      </w:r>
    </w:p>
    <w:p>
      <w:pPr>
        <w:spacing w:after="120"/>
      </w:pPr>
      <w:r>
        <w:rPr>
          <w:rFonts w:ascii="Arial" w:cs="Arial" w:eastAsia="Arial" w:hAnsi="Arial"/>
          <w:color w:val="374151"/>
          <w:sz w:val="20"/>
          <w:szCs w:val="20"/>
        </w:rPr>
        <w:t xml:space="preserve">The Service may integrate with or rely on third-party services (e.g., payment processors, email delivery, SMS providers, cloud infrastructure). These services may have their own terms and privacy policies. Jasiyo is not responsible for third-party service downtime, changes, or failures outside our control.</w:t>
      </w:r>
    </w:p>
    <w:p>
      <w:pPr>
        <w:pBdr>
          <w:bottom w:val="single" w:color="E5E7EB" w:sz="4" w:space="4"/>
        </w:pBdr>
        <w:spacing w:after="120" w:before="320"/>
      </w:pPr>
      <w:r>
        <w:rPr>
          <w:rFonts w:ascii="Arial" w:cs="Arial" w:eastAsia="Arial" w:hAnsi="Arial"/>
          <w:b/>
          <w:bCs/>
          <w:color w:val="111111"/>
          <w:sz w:val="24"/>
          <w:szCs w:val="24"/>
        </w:rPr>
        <w:t xml:space="preserve">12. Availability and Support</w:t>
      </w:r>
    </w:p>
    <w:p>
      <w:pPr>
        <w:spacing w:after="120"/>
      </w:pPr>
      <w:r>
        <w:rPr>
          <w:rFonts w:ascii="Arial" w:cs="Arial" w:eastAsia="Arial" w:hAnsi="Arial"/>
          <w:color w:val="374151"/>
          <w:sz w:val="20"/>
          <w:szCs w:val="20"/>
        </w:rPr>
        <w:t xml:space="preserve">We strive for reliable service but do not guarantee uninterrupted access. Service may be delayed or unavailable due to scheduled maintenance, security updates, third-party outages, or events outside our control. Support channels and response times may vary by Subscription plan.</w:t>
      </w:r>
    </w:p>
    <w:p>
      <w:pPr>
        <w:pBdr>
          <w:bottom w:val="single" w:color="E5E7EB" w:sz="4" w:space="4"/>
        </w:pBdr>
        <w:spacing w:after="120" w:before="320"/>
      </w:pPr>
      <w:r>
        <w:rPr>
          <w:rFonts w:ascii="Arial" w:cs="Arial" w:eastAsia="Arial" w:hAnsi="Arial"/>
          <w:b/>
          <w:bCs/>
          <w:color w:val="111111"/>
          <w:sz w:val="24"/>
          <w:szCs w:val="24"/>
        </w:rPr>
        <w:t xml:space="preserve">13. Intellectual Property</w:t>
      </w:r>
    </w:p>
    <w:p>
      <w:pPr>
        <w:spacing w:after="120"/>
      </w:pPr>
      <w:r>
        <w:rPr>
          <w:rFonts w:ascii="Arial" w:cs="Arial" w:eastAsia="Arial" w:hAnsi="Arial"/>
          <w:color w:val="374151"/>
          <w:sz w:val="20"/>
          <w:szCs w:val="20"/>
        </w:rPr>
        <w:t xml:space="preserve">Jasiyo and its licensors own all rights, title, and interest in the Service, including software, designs, branding, and documentation. You retain ownership of your Content. You grant Jasiyo a limited licence to host, process, transmit, and display Content solely to provide and improve the Service. You may not use Jasiyo trademarks without written permission.</w:t>
      </w:r>
    </w:p>
    <w:p>
      <w:pPr>
        <w:pBdr>
          <w:bottom w:val="single" w:color="E5E7EB" w:sz="4" w:space="4"/>
        </w:pBdr>
        <w:spacing w:after="120" w:before="320"/>
      </w:pPr>
      <w:r>
        <w:rPr>
          <w:rFonts w:ascii="Arial" w:cs="Arial" w:eastAsia="Arial" w:hAnsi="Arial"/>
          <w:b/>
          <w:bCs/>
          <w:color w:val="111111"/>
          <w:sz w:val="24"/>
          <w:szCs w:val="24"/>
        </w:rPr>
        <w:t xml:space="preserve">14. Confidentiality</w:t>
      </w:r>
    </w:p>
    <w:p>
      <w:pPr>
        <w:spacing w:after="120"/>
      </w:pPr>
      <w:r>
        <w:rPr>
          <w:rFonts w:ascii="Arial" w:cs="Arial" w:eastAsia="Arial" w:hAnsi="Arial"/>
          <w:color w:val="374151"/>
          <w:sz w:val="20"/>
          <w:szCs w:val="20"/>
        </w:rPr>
        <w:t xml:space="preserve">Each party may receive confidential information from the other. You agree not to disclose confidential information except as required to operate your business or comply with law.</w:t>
      </w:r>
    </w:p>
    <w:p>
      <w:pPr>
        <w:pBdr>
          <w:bottom w:val="single" w:color="E5E7EB" w:sz="4" w:space="4"/>
        </w:pBdr>
        <w:spacing w:after="120" w:before="320"/>
      </w:pPr>
      <w:r>
        <w:rPr>
          <w:rFonts w:ascii="Arial" w:cs="Arial" w:eastAsia="Arial" w:hAnsi="Arial"/>
          <w:b/>
          <w:bCs/>
          <w:color w:val="111111"/>
          <w:sz w:val="24"/>
          <w:szCs w:val="24"/>
        </w:rPr>
        <w:t xml:space="preserve">15. Suspension and Termination</w:t>
      </w:r>
    </w:p>
    <w:p>
      <w:pPr>
        <w:spacing w:after="120"/>
      </w:pPr>
      <w:r>
        <w:rPr>
          <w:rFonts w:ascii="Arial" w:cs="Arial" w:eastAsia="Arial" w:hAnsi="Arial"/>
          <w:color w:val="374151"/>
          <w:sz w:val="20"/>
          <w:szCs w:val="20"/>
        </w:rPr>
        <w:t xml:space="preserve">You may stop using the Service at any time. We may suspend or terminate your account if you breach these Terms, your use poses security or legal risk, or fees remain unpaid for a reasonable period. Upon termination, your right to use the Service ends and we may delete or anonymise your data after a reasonable retention period, subject to legal obligations.</w:t>
      </w:r>
    </w:p>
    <w:p>
      <w:pPr>
        <w:pBdr>
          <w:bottom w:val="single" w:color="E5E7EB" w:sz="4" w:space="4"/>
        </w:pBdr>
        <w:spacing w:after="120" w:before="320"/>
      </w:pPr>
      <w:r>
        <w:rPr>
          <w:rFonts w:ascii="Arial" w:cs="Arial" w:eastAsia="Arial" w:hAnsi="Arial"/>
          <w:b/>
          <w:bCs/>
          <w:color w:val="111111"/>
          <w:sz w:val="24"/>
          <w:szCs w:val="24"/>
        </w:rPr>
        <w:t xml:space="preserve">16. Disclaimers</w:t>
      </w:r>
    </w:p>
    <w:p>
      <w:pPr>
        <w:spacing w:after="120"/>
      </w:pPr>
      <w:r>
        <w:rPr>
          <w:rFonts w:ascii="Arial" w:cs="Arial" w:eastAsia="Arial" w:hAnsi="Arial"/>
          <w:color w:val="374151"/>
          <w:sz w:val="20"/>
          <w:szCs w:val="20"/>
        </w:rPr>
        <w:t xml:space="preserve">The Service is provided on an "as-is" and "as-available" basis. To the maximum extent permitted by law, we disclaim all warranties, including implied warranties of merchantability, fitness for a particular purpose, and non-infringement.</w:t>
      </w:r>
    </w:p>
    <w:p>
      <w:pPr>
        <w:pBdr>
          <w:bottom w:val="single" w:color="E5E7EB" w:sz="4" w:space="4"/>
        </w:pBdr>
        <w:spacing w:after="120" w:before="320"/>
      </w:pPr>
      <w:r>
        <w:rPr>
          <w:rFonts w:ascii="Arial" w:cs="Arial" w:eastAsia="Arial" w:hAnsi="Arial"/>
          <w:b/>
          <w:bCs/>
          <w:color w:val="111111"/>
          <w:sz w:val="24"/>
          <w:szCs w:val="24"/>
        </w:rPr>
        <w:t xml:space="preserve">17. Limitation of Liability</w:t>
      </w:r>
    </w:p>
    <w:p>
      <w:pPr>
        <w:spacing w:after="120"/>
      </w:pPr>
      <w:r>
        <w:rPr>
          <w:rFonts w:ascii="Arial" w:cs="Arial" w:eastAsia="Arial" w:hAnsi="Arial"/>
          <w:color w:val="374151"/>
          <w:sz w:val="20"/>
          <w:szCs w:val="20"/>
        </w:rPr>
        <w:t xml:space="preserve">To the maximum extent permitted by law, Jasiyo Technologies will not be liable for indirect, incidental, special, consequential, or punitive damages. Jasiyo Technologies' total liability for any claim related to the Service will not exceed the fees paid by you to Jasiyo Technologies in the three (3) months prior to the event giving rise to the claim.</w:t>
      </w:r>
    </w:p>
    <w:p>
      <w:pPr>
        <w:pBdr>
          <w:bottom w:val="single" w:color="E5E7EB" w:sz="4" w:space="4"/>
        </w:pBdr>
        <w:spacing w:after="120" w:before="320"/>
      </w:pPr>
      <w:r>
        <w:rPr>
          <w:rFonts w:ascii="Arial" w:cs="Arial" w:eastAsia="Arial" w:hAnsi="Arial"/>
          <w:b/>
          <w:bCs/>
          <w:color w:val="111111"/>
          <w:sz w:val="24"/>
          <w:szCs w:val="24"/>
        </w:rPr>
        <w:t xml:space="preserve">18. Indemnification</w:t>
      </w:r>
    </w:p>
    <w:p>
      <w:pPr>
        <w:spacing w:after="120"/>
      </w:pPr>
      <w:r>
        <w:rPr>
          <w:rFonts w:ascii="Arial" w:cs="Arial" w:eastAsia="Arial" w:hAnsi="Arial"/>
          <w:color w:val="374151"/>
          <w:sz w:val="20"/>
          <w:szCs w:val="20"/>
        </w:rPr>
        <w:t xml:space="preserve">You agree to indemnify and hold harmless Jasiyo Technologies, its officers, employees, agents, and affiliates from any claims, damages, liabilities, or expenses arising from your use of the Service, your violation of these Terms, your violation of law or third-party rights, or Content you submit or actions taken through your account.</w:t>
      </w:r>
    </w:p>
    <w:p>
      <w:pPr>
        <w:pBdr>
          <w:bottom w:val="single" w:color="E5E7EB" w:sz="4" w:space="4"/>
        </w:pBdr>
        <w:spacing w:after="120" w:before="320"/>
      </w:pPr>
      <w:r>
        <w:rPr>
          <w:rFonts w:ascii="Arial" w:cs="Arial" w:eastAsia="Arial" w:hAnsi="Arial"/>
          <w:b/>
          <w:bCs/>
          <w:color w:val="111111"/>
          <w:sz w:val="24"/>
          <w:szCs w:val="24"/>
        </w:rPr>
        <w:t xml:space="preserve">19. Changes to These Terms</w:t>
      </w:r>
    </w:p>
    <w:p>
      <w:pPr>
        <w:spacing w:after="120"/>
      </w:pPr>
      <w:r>
        <w:rPr>
          <w:rFonts w:ascii="Arial" w:cs="Arial" w:eastAsia="Arial" w:hAnsi="Arial"/>
          <w:color w:val="374151"/>
          <w:sz w:val="20"/>
          <w:szCs w:val="20"/>
        </w:rPr>
        <w:t xml:space="preserve">We may update these Terms from time to time. If we make material changes, we will provide notice via email or through the Service. Your continued use after changes means you accept the updated Terms.</w:t>
      </w:r>
    </w:p>
    <w:p>
      <w:pPr>
        <w:pBdr>
          <w:bottom w:val="single" w:color="E5E7EB" w:sz="4" w:space="4"/>
        </w:pBdr>
        <w:spacing w:after="120" w:before="320"/>
      </w:pPr>
      <w:r>
        <w:rPr>
          <w:rFonts w:ascii="Arial" w:cs="Arial" w:eastAsia="Arial" w:hAnsi="Arial"/>
          <w:b/>
          <w:bCs/>
          <w:color w:val="111111"/>
          <w:sz w:val="24"/>
          <w:szCs w:val="24"/>
        </w:rPr>
        <w:t xml:space="preserve">20. Governing Law and Jurisdiction</w:t>
      </w:r>
    </w:p>
    <w:p>
      <w:pPr>
        <w:spacing w:after="120"/>
      </w:pPr>
      <w:r>
        <w:rPr>
          <w:rFonts w:ascii="Arial" w:cs="Arial" w:eastAsia="Arial" w:hAnsi="Arial"/>
          <w:color w:val="374151"/>
          <w:sz w:val="20"/>
          <w:szCs w:val="20"/>
        </w:rPr>
        <w:t xml:space="preserve">These Terms and any claim arising from them will be governed by the laws of the Republic of Kenya, without regard to conflict of law principles. Any dispute, controversy, or claim arising out of or relating to these Terms will be resolved in the courts of Nairobi, Kenya.</w:t>
      </w:r>
    </w:p>
    <w:p>
      <w:pPr>
        <w:pBdr>
          <w:bottom w:val="single" w:color="E5E7EB" w:sz="4" w:space="4"/>
        </w:pBdr>
        <w:spacing w:after="120" w:before="320"/>
      </w:pPr>
      <w:r>
        <w:rPr>
          <w:rFonts w:ascii="Arial" w:cs="Arial" w:eastAsia="Arial" w:hAnsi="Arial"/>
          <w:b/>
          <w:bCs/>
          <w:color w:val="111111"/>
          <w:sz w:val="24"/>
          <w:szCs w:val="24"/>
        </w:rPr>
        <w:t xml:space="preserve">21. Contact Us</w:t>
      </w:r>
    </w:p>
    <w:p>
      <w:pPr>
        <w:spacing w:after="120"/>
      </w:pPr>
      <w:r>
        <w:rPr>
          <w:rFonts w:ascii="Arial" w:cs="Arial" w:eastAsia="Arial" w:hAnsi="Arial"/>
          <w:color w:val="374151"/>
          <w:sz w:val="20"/>
          <w:szCs w:val="20"/>
        </w:rPr>
        <w:t xml:space="preserve">If you have questions about these Terms, contact:</w:t>
      </w:r>
    </w:p>
    <w:p>
      <w:pPr>
        <w:spacing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E5E7EB" w:sz="4"/>
              <w:left w:val="single" w:color="D44500" w:sz="12"/>
              <w:bottom w:val="single" w:color="E5E7EB" w:sz="4"/>
              <w:right w:val="single" w:color="E5E7EB" w:sz="4"/>
            </w:tcBorders>
            <w:shd w:fill="FFF5F0" w:val="clear"/>
            <w:tcMar>
              <w:top w:type="dxa" w:w="120"/>
              <w:left w:type="dxa" w:w="200"/>
              <w:bottom w:type="dxa" w:w="120"/>
              <w:right w:type="dxa" w:w="200"/>
            </w:tcMar>
          </w:tcPr>
          <w:p>
            <w:pPr>
              <w:spacing w:after="60"/>
            </w:pPr>
            <w:r>
              <w:rPr>
                <w:rFonts w:ascii="Arial" w:cs="Arial" w:eastAsia="Arial" w:hAnsi="Arial"/>
                <w:b/>
                <w:bCs/>
                <w:color w:val="111111"/>
                <w:sz w:val="20"/>
                <w:szCs w:val="20"/>
              </w:rPr>
              <w:t xml:space="preserve">Company: </w:t>
            </w:r>
            <w:r>
              <w:rPr>
                <w:rFonts w:ascii="Arial" w:cs="Arial" w:eastAsia="Arial" w:hAnsi="Arial"/>
                <w:color w:val="374151"/>
                <w:sz w:val="20"/>
                <w:szCs w:val="20"/>
              </w:rPr>
              <w:t xml:space="preserve">Jasiyo Technologies</w:t>
            </w:r>
          </w:p>
          <w:p>
            <w:pPr>
              <w:spacing w:after="60"/>
            </w:pPr>
            <w:r>
              <w:rPr>
                <w:rFonts w:ascii="Arial" w:cs="Arial" w:eastAsia="Arial" w:hAnsi="Arial"/>
                <w:b/>
                <w:bCs/>
                <w:color w:val="111111"/>
                <w:sz w:val="20"/>
                <w:szCs w:val="20"/>
              </w:rPr>
              <w:t xml:space="preserve">Email: </w:t>
            </w:r>
            <w:hyperlink w:history="1" r:id="rIdsmmmtbiggesuu0demtmfb">
              <w:r>
                <w:rPr>
                  <w:rFonts w:ascii="Arial" w:cs="Arial" w:eastAsia="Arial" w:hAnsi="Arial"/>
                  <w:color w:val="D44500"/>
                  <w:sz w:val="20"/>
                  <w:szCs w:val="20"/>
                  <w:u w:val="single"/>
                </w:rPr>
                <w:t xml:space="preserve">support@jasiyo.com</w:t>
              </w:r>
            </w:hyperlink>
          </w:p>
          <w:p>
            <w:pPr>
              <w:spacing w:after="60"/>
            </w:pPr>
            <w:r>
              <w:rPr>
                <w:rFonts w:ascii="Arial" w:cs="Arial" w:eastAsia="Arial" w:hAnsi="Arial"/>
                <w:b/>
                <w:bCs/>
                <w:color w:val="111111"/>
                <w:sz w:val="20"/>
                <w:szCs w:val="20"/>
              </w:rPr>
              <w:t xml:space="preserve">Website: </w:t>
            </w:r>
            <w:hyperlink w:history="1" r:id="rIdiwyddp--x6dmdqhk6xjde">
              <w:r>
                <w:rPr>
                  <w:rFonts w:ascii="Arial" w:cs="Arial" w:eastAsia="Arial" w:hAnsi="Arial"/>
                  <w:color w:val="D44500"/>
                  <w:sz w:val="20"/>
                  <w:szCs w:val="20"/>
                  <w:u w:val="single"/>
                </w:rPr>
                <w:t xml:space="preserve">https://www.jasiyo.com</w:t>
              </w:r>
            </w:hyperlink>
          </w:p>
          <w:p>
            <w:pPr>
              <w:spacing w:after="60"/>
            </w:pPr>
            <w:r>
              <w:rPr>
                <w:rFonts w:ascii="Arial" w:cs="Arial" w:eastAsia="Arial" w:hAnsi="Arial"/>
                <w:b/>
                <w:bCs/>
                <w:color w:val="111111"/>
                <w:sz w:val="20"/>
                <w:szCs w:val="20"/>
              </w:rPr>
              <w:t xml:space="preserve">WhatsApp: </w:t>
            </w:r>
            <w:r>
              <w:rPr>
                <w:rFonts w:ascii="Arial" w:cs="Arial" w:eastAsia="Arial" w:hAnsi="Arial"/>
                <w:color w:val="374151"/>
                <w:sz w:val="20"/>
                <w:szCs w:val="20"/>
              </w:rPr>
              <w:t xml:space="preserve">+254 799 686 284</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smmmtbiggesuu0demtmfb" Type="http://schemas.openxmlformats.org/officeDocument/2006/relationships/hyperlink" Target="support@jasiyo.com" TargetMode="External"/><Relationship Id="rIdiwyddp--x6dmdqhk6xjde" Type="http://schemas.openxmlformats.org/officeDocument/2006/relationships/hyperlink" Target="https://www.jasiyo.com" TargetMode="Externa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2026-03-30T20:09:29.506Z</dcterms:created>
  <dcterms:modified xsi:type="dcterms:W3CDTF">2026-03-30T20:09:29.507Z</dcterms:modified>
</cp:coreProperties>
</file>

<file path=docProps/custom.xml><?xml version="1.0" encoding="utf-8"?>
<Properties xmlns="http://schemas.openxmlformats.org/officeDocument/2006/custom-properties" xmlns:vt="http://schemas.openxmlformats.org/officeDocument/2006/docPropsVTypes"/>
</file>